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73" w:rsidRDefault="00F91101" w:rsidP="005E7B73">
      <w:pPr>
        <w:pStyle w:val="ac"/>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00454E5E">
        <w:rPr>
          <w:rFonts w:ascii="Times New Roman" w:hAnsi="Times New Roman" w:cs="Times New Roman"/>
          <w:b/>
          <w:sz w:val="24"/>
          <w:szCs w:val="24"/>
          <w:lang w:val="kk-KZ" w:eastAsia="ru-RU"/>
        </w:rPr>
        <w:t xml:space="preserve">         </w:t>
      </w:r>
      <w:r w:rsidR="005E7B73">
        <w:rPr>
          <w:rFonts w:ascii="Times New Roman" w:hAnsi="Times New Roman" w:cs="Times New Roman"/>
          <w:b/>
          <w:sz w:val="24"/>
          <w:szCs w:val="24"/>
          <w:lang w:val="kk-KZ" w:eastAsia="ru-RU"/>
        </w:rPr>
        <w:t xml:space="preserve">                                                                                                                                                                                        </w:t>
      </w:r>
      <w:r w:rsidR="00454E5E">
        <w:rPr>
          <w:rFonts w:ascii="Times New Roman" w:hAnsi="Times New Roman" w:cs="Times New Roman"/>
          <w:b/>
          <w:sz w:val="24"/>
          <w:szCs w:val="24"/>
          <w:lang w:val="kk-KZ" w:eastAsia="ru-RU"/>
        </w:rPr>
        <w:t xml:space="preserve">     </w:t>
      </w:r>
      <w:bookmarkStart w:id="0" w:name="_Hlk165897790"/>
      <w:bookmarkEnd w:id="0"/>
      <w:r w:rsidR="005E7B73">
        <w:rPr>
          <w:rFonts w:ascii="Times New Roman" w:hAnsi="Times New Roman" w:cs="Times New Roman"/>
          <w:b/>
          <w:sz w:val="24"/>
          <w:szCs w:val="24"/>
          <w:lang w:val="kk-KZ" w:eastAsia="ru-RU"/>
        </w:rPr>
        <w:t xml:space="preserve">      </w:t>
      </w:r>
    </w:p>
    <w:p w:rsidR="005E7B73" w:rsidRDefault="005E7B73" w:rsidP="005E7B73">
      <w:pPr>
        <w:pStyle w:val="ac"/>
        <w:rPr>
          <w:rFonts w:ascii="Times New Roman" w:hAnsi="Times New Roman" w:cs="Times New Roman"/>
          <w:b/>
          <w:sz w:val="24"/>
          <w:szCs w:val="24"/>
          <w:lang w:val="kk-KZ" w:eastAsia="ru-RU"/>
        </w:rPr>
      </w:pPr>
      <w:r>
        <w:rPr>
          <w:rFonts w:ascii="Times New Roman" w:hAnsi="Times New Roman" w:cs="Times New Roman"/>
          <w:b/>
          <w:noProof/>
          <w:sz w:val="24"/>
          <w:szCs w:val="24"/>
          <w:lang w:val="en-US"/>
        </w:rPr>
        <w:drawing>
          <wp:anchor distT="0" distB="0" distL="114300" distR="114300" simplePos="0" relativeHeight="251657216" behindDoc="0" locked="0" layoutInCell="1" allowOverlap="1" wp14:anchorId="19714CCA" wp14:editId="2A9BA173">
            <wp:simplePos x="0" y="0"/>
            <wp:positionH relativeFrom="column">
              <wp:posOffset>708660</wp:posOffset>
            </wp:positionH>
            <wp:positionV relativeFrom="paragraph">
              <wp:posOffset>57150</wp:posOffset>
            </wp:positionV>
            <wp:extent cx="1238250" cy="1219200"/>
            <wp:effectExtent l="0" t="0" r="0" b="0"/>
            <wp:wrapThrough wrapText="bothSides">
              <wp:wrapPolygon edited="0">
                <wp:start x="0" y="0"/>
                <wp:lineTo x="0" y="21263"/>
                <wp:lineTo x="21268" y="21263"/>
                <wp:lineTo x="21268"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21920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lang w:val="kk-KZ" w:eastAsia="ru-RU"/>
        </w:rPr>
        <w:t xml:space="preserve">                                                                                  </w:t>
      </w:r>
    </w:p>
    <w:p w:rsidR="005E7B73" w:rsidRDefault="005E7B73" w:rsidP="005E7B73">
      <w:pPr>
        <w:pStyle w:val="ac"/>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p>
    <w:p w:rsidR="005E7B73" w:rsidRDefault="005E7B73" w:rsidP="005E7B73">
      <w:pPr>
        <w:pStyle w:val="ac"/>
        <w:jc w:val="center"/>
        <w:rPr>
          <w:rFonts w:ascii="Times New Roman" w:hAnsi="Times New Roman" w:cs="Times New Roman"/>
          <w:b/>
          <w:sz w:val="24"/>
          <w:szCs w:val="24"/>
          <w:lang w:val="kk-KZ" w:eastAsia="ru-RU"/>
        </w:rPr>
      </w:pPr>
      <w:r w:rsidRPr="00413C86">
        <w:rPr>
          <w:rFonts w:ascii="Times New Roman" w:hAnsi="Times New Roman" w:cs="Times New Roman"/>
          <w:b/>
          <w:sz w:val="24"/>
          <w:szCs w:val="24"/>
          <w:lang w:val="kk-KZ" w:eastAsia="ru-RU"/>
        </w:rPr>
        <w:t xml:space="preserve">Маңғыстау облысы білім </w:t>
      </w:r>
      <w:r>
        <w:rPr>
          <w:rFonts w:ascii="Times New Roman" w:hAnsi="Times New Roman" w:cs="Times New Roman"/>
          <w:b/>
          <w:sz w:val="24"/>
          <w:szCs w:val="24"/>
          <w:lang w:val="kk-KZ" w:eastAsia="ru-RU"/>
        </w:rPr>
        <w:t xml:space="preserve"> басқармасының</w:t>
      </w:r>
    </w:p>
    <w:p w:rsidR="005E7B73" w:rsidRDefault="005E7B73" w:rsidP="005E7B73">
      <w:pPr>
        <w:pStyle w:val="ac"/>
        <w:jc w:val="center"/>
        <w:rPr>
          <w:rFonts w:ascii="Times New Roman" w:hAnsi="Times New Roman" w:cs="Times New Roman"/>
          <w:b/>
          <w:sz w:val="24"/>
          <w:szCs w:val="24"/>
          <w:lang w:val="kk-KZ" w:eastAsia="ru-RU"/>
        </w:rPr>
      </w:pPr>
      <w:r w:rsidRPr="00413C86">
        <w:rPr>
          <w:rFonts w:ascii="Times New Roman" w:hAnsi="Times New Roman" w:cs="Times New Roman"/>
          <w:b/>
          <w:sz w:val="24"/>
          <w:szCs w:val="24"/>
          <w:lang w:val="kk-KZ" w:eastAsia="ru-RU"/>
        </w:rPr>
        <w:t>«АсметҰлас» инновациялық</w:t>
      </w:r>
      <w:r>
        <w:rPr>
          <w:rFonts w:ascii="Times New Roman" w:hAnsi="Times New Roman" w:cs="Times New Roman"/>
          <w:b/>
          <w:sz w:val="24"/>
          <w:szCs w:val="24"/>
          <w:lang w:val="kk-KZ" w:eastAsia="ru-RU"/>
        </w:rPr>
        <w:t xml:space="preserve">  гимназия-</w:t>
      </w:r>
      <w:r w:rsidRPr="005E7B73">
        <w:rPr>
          <w:rFonts w:ascii="Times New Roman" w:hAnsi="Times New Roman" w:cs="Times New Roman"/>
          <w:b/>
          <w:sz w:val="24"/>
          <w:szCs w:val="24"/>
          <w:lang w:val="kk-KZ" w:eastAsia="ru-RU"/>
        </w:rPr>
        <w:t xml:space="preserve"> </w:t>
      </w:r>
      <w:r>
        <w:rPr>
          <w:rFonts w:ascii="Times New Roman" w:hAnsi="Times New Roman" w:cs="Times New Roman"/>
          <w:b/>
          <w:sz w:val="24"/>
          <w:szCs w:val="24"/>
          <w:lang w:val="kk-KZ" w:eastAsia="ru-RU"/>
        </w:rPr>
        <w:t>мектеп</w:t>
      </w:r>
    </w:p>
    <w:p w:rsidR="005E7B73" w:rsidRDefault="005E7B73" w:rsidP="005E7B73">
      <w:pPr>
        <w:pStyle w:val="ac"/>
        <w:jc w:val="center"/>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бастауыш сынып мұғалімі</w:t>
      </w:r>
    </w:p>
    <w:p w:rsidR="005E7B73" w:rsidRDefault="005E7B73" w:rsidP="005E7B73">
      <w:pPr>
        <w:pStyle w:val="ac"/>
        <w:jc w:val="center"/>
        <w:rPr>
          <w:rFonts w:ascii="Times New Roman" w:hAnsi="Times New Roman" w:cs="Times New Roman"/>
          <w:b/>
          <w:sz w:val="24"/>
          <w:szCs w:val="24"/>
          <w:lang w:val="kk-KZ" w:eastAsia="ru-RU"/>
        </w:rPr>
      </w:pPr>
      <w:r w:rsidRPr="00413C86">
        <w:rPr>
          <w:rFonts w:ascii="Times New Roman" w:hAnsi="Times New Roman" w:cs="Times New Roman"/>
          <w:b/>
          <w:sz w:val="24"/>
          <w:szCs w:val="24"/>
          <w:lang w:val="kk-KZ" w:eastAsia="ru-RU"/>
        </w:rPr>
        <w:t>Нұрлығалиева Гүлназ Нұрлығалиқызы</w:t>
      </w:r>
    </w:p>
    <w:p w:rsidR="005E7B73" w:rsidRDefault="005E7B73" w:rsidP="005E7B73">
      <w:pPr>
        <w:pStyle w:val="ac"/>
        <w:jc w:val="center"/>
        <w:rPr>
          <w:rFonts w:ascii="Times New Roman" w:hAnsi="Times New Roman" w:cs="Times New Roman"/>
          <w:b/>
          <w:sz w:val="24"/>
          <w:szCs w:val="24"/>
          <w:lang w:val="kk-KZ" w:eastAsia="ru-RU"/>
        </w:rPr>
      </w:pPr>
    </w:p>
    <w:p w:rsidR="005E7B73" w:rsidRDefault="005E7B73" w:rsidP="005E7B73">
      <w:pPr>
        <w:pStyle w:val="ac"/>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r w:rsidRPr="00413C86">
        <w:rPr>
          <w:rFonts w:ascii="Times New Roman" w:hAnsi="Times New Roman" w:cs="Times New Roman"/>
          <w:b/>
          <w:sz w:val="24"/>
          <w:szCs w:val="24"/>
          <w:lang w:val="kk-KZ" w:eastAsia="ru-RU"/>
        </w:rPr>
        <w:t xml:space="preserve"> </w:t>
      </w:r>
    </w:p>
    <w:p w:rsidR="00233D61" w:rsidRDefault="005E7B73" w:rsidP="005E7B73">
      <w:pPr>
        <w:pStyle w:val="ac"/>
        <w:rPr>
          <w:rFonts w:ascii="Times New Roman" w:hAnsi="Times New Roman" w:cs="Times New Roman"/>
          <w:b/>
          <w:sz w:val="24"/>
          <w:szCs w:val="24"/>
          <w:lang w:val="kk-KZ" w:eastAsia="ru-RU"/>
        </w:rPr>
      </w:pPr>
      <w:r>
        <w:rPr>
          <w:rFonts w:ascii="Times New Roman" w:hAnsi="Times New Roman" w:cs="Times New Roman"/>
          <w:b/>
          <w:sz w:val="24"/>
          <w:szCs w:val="24"/>
          <w:lang w:val="kk-KZ" w:eastAsia="ru-RU"/>
        </w:rPr>
        <w:t xml:space="preserve">                                  </w:t>
      </w:r>
    </w:p>
    <w:p w:rsidR="00F91101" w:rsidRPr="005E7B73" w:rsidRDefault="00233D61" w:rsidP="005E7B73">
      <w:pPr>
        <w:pStyle w:val="ac"/>
        <w:jc w:val="right"/>
        <w:rPr>
          <w:rFonts w:ascii="Times New Roman" w:eastAsia="Times New Roman" w:hAnsi="Times New Roman" w:cs="Times New Roman"/>
          <w:b/>
          <w:bCs/>
          <w:noProof/>
          <w:color w:val="000000" w:themeColor="text1"/>
          <w:sz w:val="24"/>
          <w:szCs w:val="24"/>
          <w:lang w:val="kk-KZ" w:eastAsia="ru-RU"/>
        </w:rPr>
      </w:pPr>
      <w:bookmarkStart w:id="1" w:name="_GoBack"/>
      <w:bookmarkEnd w:id="1"/>
      <w:r>
        <w:rPr>
          <w:rFonts w:ascii="Times New Roman" w:eastAsia="Times New Roman" w:hAnsi="Times New Roman" w:cs="Times New Roman"/>
          <w:b/>
          <w:bCs/>
          <w:noProof/>
          <w:color w:val="000000" w:themeColor="text1"/>
          <w:sz w:val="24"/>
          <w:szCs w:val="24"/>
          <w:lang w:val="kk-KZ" w:eastAsia="ru-RU"/>
        </w:rPr>
        <w:t xml:space="preserve">                                                                                                         </w:t>
      </w:r>
      <w:r>
        <w:rPr>
          <w:rFonts w:ascii="Times New Roman" w:hAnsi="Times New Roman" w:cs="Times New Roman"/>
          <w:b/>
          <w:sz w:val="24"/>
          <w:szCs w:val="24"/>
          <w:lang w:val="kk-KZ" w:eastAsia="ru-RU"/>
        </w:rPr>
        <w:t xml:space="preserve">                         </w:t>
      </w:r>
      <w:r w:rsidR="005E7B73">
        <w:rPr>
          <w:rFonts w:ascii="Times New Roman" w:eastAsia="Times New Roman" w:hAnsi="Times New Roman" w:cs="Times New Roman"/>
          <w:b/>
          <w:bCs/>
          <w:noProof/>
          <w:color w:val="000000" w:themeColor="text1"/>
          <w:sz w:val="24"/>
          <w:szCs w:val="24"/>
          <w:lang w:val="kk-KZ" w:eastAsia="ru-RU"/>
        </w:rPr>
        <w:t xml:space="preserve">          </w:t>
      </w:r>
      <w:r>
        <w:rPr>
          <w:rFonts w:ascii="Times New Roman" w:eastAsia="Times New Roman" w:hAnsi="Times New Roman" w:cs="Times New Roman"/>
          <w:b/>
          <w:bCs/>
          <w:noProof/>
          <w:color w:val="000000" w:themeColor="text1"/>
          <w:sz w:val="24"/>
          <w:szCs w:val="24"/>
          <w:lang w:val="kk-KZ" w:eastAsia="ru-RU"/>
        </w:rPr>
        <w:t xml:space="preserve">                                                                                                                                                                                                         </w:t>
      </w:r>
      <w:r w:rsidR="00F91101">
        <w:rPr>
          <w:rFonts w:ascii="Times New Roman" w:hAnsi="Times New Roman" w:cs="Times New Roman"/>
          <w:b/>
          <w:sz w:val="24"/>
          <w:szCs w:val="24"/>
          <w:lang w:val="kk-KZ" w:eastAsia="ru-RU"/>
        </w:rPr>
        <w:t xml:space="preserve">                                                                                                                       </w:t>
      </w:r>
    </w:p>
    <w:p w:rsidR="0000706C" w:rsidRPr="00413C86" w:rsidRDefault="0000706C"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b/>
          <w:bCs/>
          <w:color w:val="000000" w:themeColor="text1"/>
          <w:sz w:val="24"/>
          <w:szCs w:val="24"/>
          <w:lang w:val="kk-KZ" w:eastAsia="ru-RU"/>
        </w:rPr>
        <w:t xml:space="preserve">Сабақты талдау </w:t>
      </w:r>
      <w:r w:rsidR="000C715E" w:rsidRPr="00413C86">
        <w:rPr>
          <w:rFonts w:ascii="Times New Roman" w:eastAsia="Times New Roman" w:hAnsi="Times New Roman" w:cs="Times New Roman"/>
          <w:b/>
          <w:bCs/>
          <w:color w:val="000000" w:themeColor="text1"/>
          <w:sz w:val="24"/>
          <w:szCs w:val="24"/>
          <w:lang w:val="kk-KZ" w:eastAsia="ru-RU"/>
        </w:rPr>
        <w:t>-</w:t>
      </w:r>
      <w:r w:rsidRPr="00413C86">
        <w:rPr>
          <w:rFonts w:ascii="Times New Roman" w:eastAsia="Times New Roman" w:hAnsi="Times New Roman" w:cs="Times New Roman"/>
          <w:b/>
          <w:bCs/>
          <w:color w:val="000000" w:themeColor="text1"/>
          <w:sz w:val="24"/>
          <w:szCs w:val="24"/>
          <w:lang w:val="kk-KZ" w:eastAsia="ru-RU"/>
        </w:rPr>
        <w:t>мұғалімнің кәсіби құзыреттілігін дамыту құралы</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Құзыреттілік – оқу нәтижесінде меңгерген  білім, дағдыны тәжірибеде қолдана алу, проблеманы шеше білу, оқушылар дайындығы сапасының құрылымдық  сипатын  анықтайтын  жаңа сапа. Нәтижеге бағытталған  сапалы білім беруде пән мұғалімінің құзыреттілігі:</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Арнайы  құзыреттілік – өзінің кәсіби қызметпен жоғары деңгейде айналысатын және  өзінің  кәсіби дамуын одан  әрі  жобалай  білетін  қабілет. Мұғалім үнемі  ізденісте  бола отырып,  жаңаша  оқытуды іске  асыруда  түрлі  инновациялық  технологиялардың әдіс–тәсілдерін өз ізденісі  арқылы  оқушы  қабілетіне,  қабылдау  деңгейіне  қарай іріктеп қолданады. Сонымен  қатар психологиялық–педагогикалық  білімін жетілдіріп  үйренумен  қатар,  сол  білімін өз ісінде шебер сұрағына  жауап  беруге  даяр  болуға  тиіс.</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Әлеуметтік  құзыреттілік – бірлескен кәсіптік   қызметпен айналысу қабілеті, ұжыммен, топпен қызмет ету,  кәсіби қарым – қатынас  тәсілдерін  қолдана білу. Яғни,  мұғалім оқушылармен қарым – қатынаста  тактикасын баланың жасы,  рухани өсуіне байланысты өзгертіп отыруы  керек.  Оқушыларды  топтық,  ұжымдық жұмыстар  жасай  алуға,  соның ішінде  жеке  тұлғаның  дамуына  мән  беруі  керек.</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Пәндік  құзыреттілік  – білім беру қызметінде  белгілі бір  пәндер  шеңберіне  қатынасты білім, біліктілігі  және  дағдысы  мен  іс – әрекетінің сапалар  жиынтығы. Педагогикалық және әлеуметтік психологияның негіздерін қолдана білу іскерлігі.</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Ақпараттық  құзыреттілік – айрықша назар аударуды  қажет етеді. Себебі, ақпараттық қарым – қатынас технологиясын игеру  әр маманнан  талап етіледі. Ақпараттық ресурс – ақпарат көзін алу мультимедиялық, электрондық, жалпы ақпараттық  технологияларды  меңгеруі тиіс.</w:t>
      </w:r>
    </w:p>
    <w:p w:rsidR="00621E19"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 xml:space="preserve">Бүгінгі күні көкейтесті болып отырған білімнің құзыреттілік ұстанымын жүзеге асыру құралы  ретінде педагогикалық технологиялар мен белсенді оқыту әдістерінің алар орны  ерекше. Қазіргі  заман  талабына  сай  білім беру  жүйесінің  басты көрсеткіші – оқушының өздігінен білім алуға  деген ұмтылысын  қалыптастыру. Ал мұғалімнің негізгі міндеті – оқушыны білімге өз бетінше  ізденіске және шығармашылық іс – әрекеттерге  баулу болып табылады. «Сабақ беру – үйреншікті  жәй  ғана  шеберлік  емес,  ол – жаңадан  жаңаны табатын  өнер» деп  Ж.Аймауытов айтқанындай, әрбір өткізілген сабақ оқушының  жүрегінен орын алатындай, жақсы істерге  жетелейтіндей, рухани  байлығын дамыту  деңгейінде  ұйымдастырылуы керек. </w:t>
      </w:r>
      <w:r w:rsidR="00621E19" w:rsidRPr="00413C86">
        <w:rPr>
          <w:rFonts w:ascii="Times New Roman" w:eastAsia="Times New Roman" w:hAnsi="Times New Roman" w:cs="Times New Roman"/>
          <w:color w:val="000000" w:themeColor="text1"/>
          <w:sz w:val="24"/>
          <w:szCs w:val="24"/>
          <w:lang w:val="kk-KZ" w:eastAsia="ru-RU"/>
        </w:rPr>
        <w:t>Математиканы әр оқушының</w:t>
      </w:r>
      <w:r w:rsidRPr="00413C86">
        <w:rPr>
          <w:rFonts w:ascii="Times New Roman" w:eastAsia="Times New Roman" w:hAnsi="Times New Roman" w:cs="Times New Roman"/>
          <w:color w:val="000000" w:themeColor="text1"/>
          <w:sz w:val="24"/>
          <w:szCs w:val="24"/>
          <w:lang w:val="kk-KZ" w:eastAsia="ru-RU"/>
        </w:rPr>
        <w:t xml:space="preserve"> қабылдау мүмкіндіктері түрліше. Сондықтан, олардың жас ерекшеліктері мен әр  оқушының  жеке  дара  ерекшеліктеріне  сай  материалдарын  игертуде  мұғалімнің  кәсіби құзыреттілігі нәтижесінде  оқыту  сапасы  артады. </w:t>
      </w:r>
      <w:r w:rsidR="00621E19" w:rsidRPr="00413C86">
        <w:rPr>
          <w:rFonts w:ascii="Times New Roman" w:eastAsia="Times New Roman" w:hAnsi="Times New Roman" w:cs="Times New Roman"/>
          <w:color w:val="000000" w:themeColor="text1"/>
          <w:sz w:val="24"/>
          <w:szCs w:val="24"/>
          <w:lang w:val="kk-KZ" w:eastAsia="ru-RU"/>
        </w:rPr>
        <w:t>Енді осы жерде оқушының жеке дара ерекшелігіне қарай оқыту дегенге мен саралау әдісі нәтиже береді дегім келеді.</w:t>
      </w:r>
    </w:p>
    <w:p w:rsidR="00AA785E" w:rsidRPr="00413C86" w:rsidRDefault="00AA785E" w:rsidP="00EE394B">
      <w:pPr>
        <w:ind w:firstLine="708"/>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 xml:space="preserve">Американдық зерттеуші, осы саралап оқыту бойынша еңбектерімен танымал болған  Кэрол Анн Томлинсон: «Егер мұғалім барлық оқушылардың табысты оқуына жағдай жасау </w:t>
      </w:r>
      <w:r w:rsidRPr="00413C86">
        <w:rPr>
          <w:rFonts w:ascii="Times New Roman" w:hAnsi="Times New Roman" w:cs="Times New Roman"/>
          <w:noProof/>
          <w:color w:val="000000" w:themeColor="text1"/>
          <w:sz w:val="24"/>
          <w:szCs w:val="24"/>
          <w:lang w:val="kk-KZ" w:eastAsia="ru-RU"/>
        </w:rPr>
        <w:lastRenderedPageBreak/>
        <w:t>үшін жеке немесе оқушылардың шағын тобы үшін оқу мен оқытудың стратегияларын таңдаса – онда ол мұғалім саралауды қолданады» -деген. Сыныптағы оқушылардың әрқайсысының өзіне тән ерекшелігі бар. Осы  оқушылардың ерекшеліктерін ескере отырып, сараланған сабақты ұйымдастыруда мұғалім алдында бірінші сұрақ, ол «сабақты қалай жоспарлаймын?». Кембридж университетінің лекторы Элейн Уилсонның  «Оқытуды жоспарлау» деген мақаласында оқушы қажеттілігі мен оқу мақсаттарын біріктіруге болады деген. Осы тұрғыда мұғалімнің алдында 4 сұрақ туындайды дейді. Олар:</w:t>
      </w:r>
    </w:p>
    <w:p w:rsidR="00AA785E" w:rsidRPr="00413C86" w:rsidRDefault="00AA785E" w:rsidP="00EE394B">
      <w:pPr>
        <w:pStyle w:val="a4"/>
        <w:numPr>
          <w:ilvl w:val="0"/>
          <w:numId w:val="2"/>
        </w:numPr>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Мен кімді оқытамын? Яғни, мұғалім біріншіден өз оқушысын тану керек.</w:t>
      </w:r>
    </w:p>
    <w:p w:rsidR="00AA785E" w:rsidRPr="00413C86" w:rsidRDefault="00AA785E" w:rsidP="00EE394B">
      <w:pPr>
        <w:pStyle w:val="a4"/>
        <w:numPr>
          <w:ilvl w:val="0"/>
          <w:numId w:val="2"/>
        </w:numPr>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Мен нені оқытамын?</w:t>
      </w:r>
    </w:p>
    <w:p w:rsidR="00AA785E" w:rsidRPr="00413C86" w:rsidRDefault="00AA785E" w:rsidP="00EE394B">
      <w:pPr>
        <w:pStyle w:val="a4"/>
        <w:numPr>
          <w:ilvl w:val="0"/>
          <w:numId w:val="2"/>
        </w:numPr>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Қалай оқытамын?</w:t>
      </w:r>
    </w:p>
    <w:p w:rsidR="00AA785E" w:rsidRPr="00413C86" w:rsidRDefault="00AA785E" w:rsidP="00EE394B">
      <w:pPr>
        <w:pStyle w:val="a4"/>
        <w:numPr>
          <w:ilvl w:val="0"/>
          <w:numId w:val="2"/>
        </w:numPr>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Қалай бағалаймын?</w:t>
      </w:r>
    </w:p>
    <w:p w:rsidR="00AA785E" w:rsidRPr="00413C86" w:rsidRDefault="00AA785E" w:rsidP="00EE394B">
      <w:pPr>
        <w:pStyle w:val="a4"/>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Сыныптағы оқушыларды саралап оқыту үшін, мұғалім оларды жақсы тану керек, олардың қызығушылықтарын, алдыңғы білімдері мен дағдыларын білген жағдайда, ол тиімді сабақты жоспарлай алады.</w:t>
      </w:r>
    </w:p>
    <w:p w:rsidR="00AA785E" w:rsidRPr="00413C86" w:rsidRDefault="00AA785E" w:rsidP="00EE394B">
      <w:pPr>
        <w:shd w:val="clear" w:color="auto" w:fill="FFFFFF"/>
        <w:ind w:firstLine="360"/>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 xml:space="preserve">Саралау дегеніміз не? Оқушылардың қабілеттері, қызығушылығы, қажеттіліктері ескерілетін оқу үдерісін ұйымдастырудың формасы. Біздің қазіргі таңдағы оқыту үдерісін ұйымдастыру ерекше. Себебі қазіргі таңда мұғалімнің рөлі өзгеше, өйткені мұғалім - бағыттаушы, мұғалім </w:t>
      </w:r>
      <w:r w:rsidRPr="00413C86">
        <w:rPr>
          <w:rFonts w:ascii="Times New Roman" w:eastAsia="Times New Roman" w:hAnsi="Times New Roman" w:cs="Times New Roman"/>
          <w:bCs/>
          <w:color w:val="000000" w:themeColor="text1"/>
          <w:sz w:val="24"/>
          <w:szCs w:val="24"/>
          <w:lang w:val="kk-KZ" w:eastAsia="ru-RU"/>
        </w:rPr>
        <w:t xml:space="preserve"> – фасилитатор. (Фасилитация- ағылшын тілінен аударғанда көмектесу, жеңілдету деген мағынаны білдіреді.) </w:t>
      </w:r>
      <w:r w:rsidRPr="00413C86">
        <w:rPr>
          <w:rFonts w:ascii="Times New Roman" w:hAnsi="Times New Roman" w:cs="Times New Roman"/>
          <w:noProof/>
          <w:color w:val="000000" w:themeColor="text1"/>
          <w:sz w:val="24"/>
          <w:szCs w:val="24"/>
          <w:lang w:val="kk-KZ" w:eastAsia="ru-RU"/>
        </w:rPr>
        <w:t>Кэрол Анн Томлинсонның зерттеуі бойынша саралаудың 3 жолы бар:</w:t>
      </w:r>
    </w:p>
    <w:p w:rsidR="00AA785E" w:rsidRPr="00413C86" w:rsidRDefault="00AA785E" w:rsidP="00EE394B">
      <w:pPr>
        <w:pStyle w:val="a4"/>
        <w:numPr>
          <w:ilvl w:val="0"/>
          <w:numId w:val="3"/>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Мазмұн</w:t>
      </w:r>
    </w:p>
    <w:p w:rsidR="00AA785E" w:rsidRPr="00413C86" w:rsidRDefault="00AA785E" w:rsidP="00EE394B">
      <w:pPr>
        <w:pStyle w:val="a4"/>
        <w:numPr>
          <w:ilvl w:val="0"/>
          <w:numId w:val="3"/>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Үдеріс</w:t>
      </w:r>
    </w:p>
    <w:p w:rsidR="00AA785E" w:rsidRPr="00413C86" w:rsidRDefault="00AA785E" w:rsidP="00EE394B">
      <w:pPr>
        <w:pStyle w:val="a4"/>
        <w:numPr>
          <w:ilvl w:val="0"/>
          <w:numId w:val="3"/>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Өнім</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Мазмұн - стандартқа негізделген күтілетін нәтижеміз, оқу бағдарламасы бойынша мақсаттарымыз. Мазмұн біздің сабағымыздың мақсаты арқылы көрініс табады. Сараланған сабақтың мақсаты:</w:t>
      </w:r>
    </w:p>
    <w:p w:rsidR="00AA785E" w:rsidRPr="00413C86" w:rsidRDefault="00AA785E" w:rsidP="00EE394B">
      <w:pPr>
        <w:pStyle w:val="a4"/>
        <w:numPr>
          <w:ilvl w:val="0"/>
          <w:numId w:val="4"/>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Сабақ соңында оқушылар нені біледі?</w:t>
      </w:r>
    </w:p>
    <w:p w:rsidR="00AA785E" w:rsidRPr="00413C86" w:rsidRDefault="00AA785E" w:rsidP="00EE394B">
      <w:pPr>
        <w:pStyle w:val="a4"/>
        <w:numPr>
          <w:ilvl w:val="0"/>
          <w:numId w:val="4"/>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Оқушылар нені түсінеді?</w:t>
      </w:r>
    </w:p>
    <w:p w:rsidR="00AA785E" w:rsidRPr="00413C86" w:rsidRDefault="00AA785E" w:rsidP="00EE394B">
      <w:pPr>
        <w:pStyle w:val="a4"/>
        <w:numPr>
          <w:ilvl w:val="0"/>
          <w:numId w:val="4"/>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Оқушылар не істей алады?</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ОҚУШЫ ҚАЖЕТТІЛІГІНЕ ҚАРАЙ САБАҚ МАҚСАТТАРЫН САРАЛАУ Сабақтың басты міндеті оқу мақсаттарын жүзеге асыру болып табылады және сабақ жоспары осы оқу мақсатының төңірегінде құрылады. Сараланған сабақ мақсаттары да, одан туындайтын бағалау критерийлері мен тапсырмалары да оқу мақсатын жүзеге асыру үшін жұмыс жасайды. Оқу бағдарламасында көзделген оқу мақсаттарына оқушылардың барлығы да жетуі қажет. Бірақ сыныптағы оқушылардың барлығы бірдей білімді игере бермейді. Сондықтан да саралап оқыту идеясы аясында оқушылардың барлығына бірдей мақсат белгілемей, олардың танымдық деңгейлері бойынша түрлі мақсаттар қойған дұрыс. Бұл туралы мынадай сөз бар:</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«Сыныпта бір мезгілде барлық оқушыларды бірдей оқытқан жағдайда: 1/3 оны біледі, 1/3 түсінеді, 1/3 ешқашан түсіне алмайды. Сондықтан сыныптағы балалардың 2/3 уақытты босқа жоғалтады». Осы сөзді назарда ұстай отырып, оқушылардың әр түрлі қажеттіліктерін қанағаттандыру мақсатында сабақ мақсаттарын саралап қоямыз. Сабақ мақсаттары (барлық оқушылар, оқушылардың басым бөлігі және кейбір оқушылар) оқушылардың танымдық деңгейлеріне қарай қойылады. Демек, Блум таксономиясының санаттары арқылы жүзеге асырылады. Төмендегі мысалға назар аударайық:</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lastRenderedPageBreak/>
        <w:t xml:space="preserve">Мысал: </w:t>
      </w:r>
      <w:r w:rsidR="0000706C" w:rsidRPr="00413C86">
        <w:rPr>
          <w:rFonts w:ascii="Times New Roman" w:hAnsi="Times New Roman" w:cs="Times New Roman"/>
          <w:noProof/>
          <w:color w:val="000000" w:themeColor="text1"/>
          <w:sz w:val="24"/>
          <w:szCs w:val="24"/>
          <w:lang w:val="kk-KZ" w:eastAsia="ru-RU"/>
        </w:rPr>
        <w:t>3-</w:t>
      </w:r>
      <w:r w:rsidRPr="00413C86">
        <w:rPr>
          <w:rFonts w:ascii="Times New Roman" w:hAnsi="Times New Roman" w:cs="Times New Roman"/>
          <w:noProof/>
          <w:color w:val="000000" w:themeColor="text1"/>
          <w:sz w:val="24"/>
          <w:szCs w:val="24"/>
          <w:lang w:val="kk-KZ" w:eastAsia="ru-RU"/>
        </w:rPr>
        <w:t xml:space="preserve"> сынып, </w:t>
      </w:r>
      <w:r w:rsidR="0000706C" w:rsidRPr="00413C86">
        <w:rPr>
          <w:rFonts w:ascii="Times New Roman" w:hAnsi="Times New Roman" w:cs="Times New Roman"/>
          <w:noProof/>
          <w:color w:val="000000" w:themeColor="text1"/>
          <w:sz w:val="24"/>
          <w:szCs w:val="24"/>
          <w:lang w:val="kk-KZ" w:eastAsia="ru-RU"/>
        </w:rPr>
        <w:t>Математика</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 xml:space="preserve">Тақырыбы: </w:t>
      </w:r>
      <w:r w:rsidR="0000706C" w:rsidRPr="00413C86">
        <w:rPr>
          <w:rFonts w:ascii="Times New Roman" w:hAnsi="Times New Roman" w:cs="Times New Roman"/>
          <w:noProof/>
          <w:color w:val="000000" w:themeColor="text1"/>
          <w:sz w:val="24"/>
          <w:szCs w:val="24"/>
          <w:lang w:val="kk-KZ" w:eastAsia="ru-RU"/>
        </w:rPr>
        <w:t>Санның квадраты мен кубы</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 мақсаты: 3.1</w:t>
      </w:r>
      <w:r w:rsidR="0000706C" w:rsidRPr="00413C86">
        <w:rPr>
          <w:rFonts w:ascii="Times New Roman" w:hAnsi="Times New Roman" w:cs="Times New Roman"/>
          <w:noProof/>
          <w:color w:val="000000" w:themeColor="text1"/>
          <w:sz w:val="24"/>
          <w:szCs w:val="24"/>
          <w:lang w:val="kk-KZ" w:eastAsia="ru-RU"/>
        </w:rPr>
        <w:t>.2</w:t>
      </w:r>
      <w:r w:rsidRPr="00413C86">
        <w:rPr>
          <w:rFonts w:ascii="Times New Roman" w:hAnsi="Times New Roman" w:cs="Times New Roman"/>
          <w:noProof/>
          <w:color w:val="000000" w:themeColor="text1"/>
          <w:sz w:val="24"/>
          <w:szCs w:val="24"/>
          <w:lang w:val="kk-KZ" w:eastAsia="ru-RU"/>
        </w:rPr>
        <w:t xml:space="preserve">.1 – </w:t>
      </w:r>
      <w:r w:rsidR="0000706C" w:rsidRPr="00413C86">
        <w:rPr>
          <w:rFonts w:ascii="Times New Roman" w:hAnsi="Times New Roman" w:cs="Times New Roman"/>
          <w:noProof/>
          <w:color w:val="000000" w:themeColor="text1"/>
          <w:sz w:val="24"/>
          <w:szCs w:val="24"/>
          <w:lang w:val="kk-KZ" w:eastAsia="ru-RU"/>
        </w:rPr>
        <w:t>Санның, шаманың бөлігін табу және бөлігі бойынша санды,шаманы табу; 100 көлеміндегі сандар мен жүздіктердің жартысын,төрттен бір, оннан бір бөлігін табу.</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Сабақ мақсаты:</w:t>
      </w:r>
      <w:r w:rsidR="0000706C" w:rsidRPr="00413C86">
        <w:rPr>
          <w:rFonts w:ascii="Times New Roman" w:hAnsi="Times New Roman" w:cs="Times New Roman"/>
          <w:noProof/>
          <w:color w:val="000000" w:themeColor="text1"/>
          <w:sz w:val="24"/>
          <w:szCs w:val="24"/>
          <w:lang w:val="kk-KZ" w:eastAsia="ru-RU"/>
        </w:rPr>
        <w:t xml:space="preserve"> екі жиынның бірігуі мен қиылысуын Эйлер-Венн диаграммасының көмегімен көрнекті түрде кескіндейді.</w:t>
      </w:r>
    </w:p>
    <w:p w:rsidR="00AA785E" w:rsidRPr="00413C86" w:rsidRDefault="00AA785E" w:rsidP="00EE394B">
      <w:pPr>
        <w:pStyle w:val="a4"/>
        <w:numPr>
          <w:ilvl w:val="0"/>
          <w:numId w:val="5"/>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А деңгейге өте жеңіл тапсырманы таңдаймын, оқушыларға берілген тапсырмаға байланысты жекелеген сұрақ қою арқылы есепті шығаруға бағыттаймын.  Басқа сабақтарда сәйкестендіру, қатесін табуға т.б тапсырмалар беремін.</w:t>
      </w:r>
    </w:p>
    <w:p w:rsidR="00AA785E" w:rsidRPr="00413C86" w:rsidRDefault="00AA785E" w:rsidP="00EE394B">
      <w:pPr>
        <w:pStyle w:val="a4"/>
        <w:numPr>
          <w:ilvl w:val="0"/>
          <w:numId w:val="5"/>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В деңгейге орташа деңгейдегі тапсырманы беремін, оларға мысал ұсынамын. Сол мысалға қарап, есепті шығарады.</w:t>
      </w:r>
    </w:p>
    <w:p w:rsidR="00AA785E" w:rsidRPr="00413C86" w:rsidRDefault="00AA785E" w:rsidP="00EE394B">
      <w:pPr>
        <w:pStyle w:val="a4"/>
        <w:numPr>
          <w:ilvl w:val="0"/>
          <w:numId w:val="5"/>
        </w:num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 деңгей оқушылары оқулықтағы мысалды пайдалана отырып, өздері орындайды. Әрі қарай шығармашылық деңгейге тапсырма беремін</w:t>
      </w:r>
    </w:p>
    <w:p w:rsidR="00AA785E" w:rsidRPr="00413C86" w:rsidRDefault="00AA785E" w:rsidP="00EE394B">
      <w:pPr>
        <w:shd w:val="clear" w:color="auto" w:fill="FFFFFF"/>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Оқушылардың тапсырмаларды орындау барысында барлық топ оқушыларына бағыт беріп отырамын.</w:t>
      </w:r>
    </w:p>
    <w:p w:rsidR="00AA785E" w:rsidRPr="00413C86" w:rsidRDefault="00AA785E" w:rsidP="00EE394B">
      <w:pPr>
        <w:shd w:val="clear" w:color="auto" w:fill="FFFFFF"/>
        <w:ind w:firstLine="708"/>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Әрі қарай В деңгей тапсырмаларының ішінен дұрыс орындалған тапсырманы үлгі ретінде А тобына ұсынып, ұқсас тапсырманы орындауға беремін, С деңгейдің дұрыс орындалған тапсырмасын В деңгейге үлгі ретінде беріп, ұқсас тапсырма орындатамын. Ал, С деңгейге басқа тапсырма беремін. Осылайша берілген уақытқа шақтап тапсырмаларды жоспарлап қоямын.</w:t>
      </w:r>
    </w:p>
    <w:p w:rsidR="00AA785E" w:rsidRPr="00413C86" w:rsidRDefault="00AA785E" w:rsidP="00EE394B">
      <w:pPr>
        <w:shd w:val="clear" w:color="auto" w:fill="FFFFFF"/>
        <w:ind w:firstLine="708"/>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Оқушылардың тапсырмаларды орындау деңгейлеріне қарай бағалап, үй тапсырмасын беріп, сабақты аяқтаймын.</w:t>
      </w:r>
    </w:p>
    <w:p w:rsidR="00AA785E" w:rsidRPr="00413C86" w:rsidRDefault="001E3F00" w:rsidP="00EE394B">
      <w:pPr>
        <w:shd w:val="clear" w:color="auto" w:fill="FFFFFF"/>
        <w:ind w:firstLine="708"/>
        <w:rPr>
          <w:rFonts w:ascii="Times New Roman" w:hAnsi="Times New Roman" w:cs="Times New Roman"/>
          <w:noProof/>
          <w:color w:val="000000" w:themeColor="text1"/>
          <w:sz w:val="24"/>
          <w:szCs w:val="24"/>
          <w:lang w:val="kk-KZ" w:eastAsia="ru-RU"/>
        </w:rPr>
      </w:pPr>
      <w:r w:rsidRPr="00413C86">
        <w:rPr>
          <w:rFonts w:ascii="Times New Roman" w:hAnsi="Times New Roman" w:cs="Times New Roman"/>
          <w:noProof/>
          <w:color w:val="000000" w:themeColor="text1"/>
          <w:sz w:val="24"/>
          <w:szCs w:val="24"/>
          <w:lang w:val="kk-KZ" w:eastAsia="ru-RU"/>
        </w:rPr>
        <w:t>С</w:t>
      </w:r>
      <w:r w:rsidR="00AA785E" w:rsidRPr="00413C86">
        <w:rPr>
          <w:rFonts w:ascii="Times New Roman" w:hAnsi="Times New Roman" w:cs="Times New Roman"/>
          <w:noProof/>
          <w:color w:val="000000" w:themeColor="text1"/>
          <w:sz w:val="24"/>
          <w:szCs w:val="24"/>
          <w:lang w:val="kk-KZ" w:eastAsia="ru-RU"/>
        </w:rPr>
        <w:t>аралап оқыту тиімді тәсілдердің бірі деп есептеймін. Бұл тәсіл оқушылардың сабаққа толықтай қамтылуын, оқушының жауапкершілігін түсінуін қамтамасыз етеді, деңгейлік тапсырмаларды орындау арқылы материалды игере алады және оқушылардың нақты бағасын қоюға мүмкіншілік береді деп ойлаймын.</w:t>
      </w:r>
    </w:p>
    <w:p w:rsidR="00677FD0" w:rsidRPr="00413C86" w:rsidRDefault="00677FD0"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Мұғалім өз ісінің маманы  болуымен қатар, оның бойында баланы жақсы көру, баланың көзқарасын мен пікірін сыйлау, тек өз  пәнінің  төңірегінде ғана қалып  қоймай, қоғамда болып  жатқан  өзгерістерге  құлағы түрік, көзі ашық, жан – жақты талдау  жасай  білетін  маман  болуы  шарт.Ұлы ағартушы Ахмет Байтұрсынұлының: «Бала оқытуды жақсы  білейін деген  адам  әуелі балаларға үйрететін  нәрселелерін өзі жақсы  білуі керек» деген  тұжырымында  «Шығармашыл ұстаз шығармашыл  шәкірт дайындайды» деген ой  айқын аңғарылады.</w:t>
      </w:r>
    </w:p>
    <w:p w:rsidR="00677FD0" w:rsidRPr="00413C86" w:rsidRDefault="00677FD0" w:rsidP="00EE394B">
      <w:pPr>
        <w:shd w:val="clear" w:color="auto" w:fill="F2EFE8"/>
        <w:spacing w:after="0" w:line="360" w:lineRule="atLeast"/>
        <w:ind w:firstLine="708"/>
        <w:textAlignment w:val="baseline"/>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 xml:space="preserve">Мұғалімнің әрбір сабаққа дайындығы күрделі де жауапты жұмыс. Оқу материалының мазмұнын ойластыру дайындықтың алғашқы бөлігі болып табылады. Мұғалім бағдарламаның өткен, алдағы және одан кейінгі сабақтарға қатысты бөлігін, олардың арасындағы байланыс пен дәйектілікті орнату үшін талдау керек. Осы сабақта алдына қойып отырған нақты педагогикалық міндеттер мен мақсаттарды жақсылап ойластыру – сабаққа дайындықтың өте маңызды бөлігі болып табылады. Содан кейін оқулықтағы (немесе бірнеше) оқу материалының жазылуын – қандай тезистер мен негіздемелер берілгенін, материалдың оқушыларға түсінікті болуын, мысалдардың тақырыпқа сай болуын, тақырыптардың жүйелілігін мұқият оқып-үйрену қажет. Сұрақтар мен тапсырмалардың оқушыларға түсініктілігін, олардың орындалу </w:t>
      </w:r>
      <w:r w:rsidRPr="00413C86">
        <w:rPr>
          <w:rFonts w:ascii="Times New Roman" w:eastAsia="Times New Roman" w:hAnsi="Times New Roman" w:cs="Times New Roman"/>
          <w:color w:val="000000" w:themeColor="text1"/>
          <w:sz w:val="24"/>
          <w:szCs w:val="24"/>
          <w:lang w:val="kk-KZ" w:eastAsia="ru-RU"/>
        </w:rPr>
        <w:lastRenderedPageBreak/>
        <w:t>жүйелілігін, маңызын талдау қажет. Еске түсерлік сұрақтарды танымдық сұрақтармен, үйреншікті тапсырмаларды ізденісті қажет ететін, келелі тапсырмаларға алмастыру қажет. Жеке және ұжымдық ойлану қызметін ұйымдастыруға ықпал ететін іскер ойынның элементтерін (немесе толығымен сценарийін), өндірістік жағдайлардан мысал келтіре отырып, сүйеніш білімнің белсенділігін арттыратын сұрақтарды ерекше ойланып, дайындауы қажет. Мұғалім сабақ үстінде оқушылардың дүниетанымының, білімге құштарлығының, қисынды ойлауларының азаматтық тұрғыдан қалыптасуы – тәрбиелеуге өте көп көңіл бөлуі қажет.</w:t>
      </w:r>
      <w:r w:rsidRPr="00413C86">
        <w:rPr>
          <w:rFonts w:ascii="Times New Roman" w:eastAsia="Times New Roman" w:hAnsi="Times New Roman" w:cs="Times New Roman"/>
          <w:color w:val="000000" w:themeColor="text1"/>
          <w:sz w:val="24"/>
          <w:szCs w:val="24"/>
          <w:lang w:val="kk-KZ" w:eastAsia="ru-RU"/>
        </w:rPr>
        <w:br/>
        <w:t>Сабаққа дайындық негізгі оқулықпен танысып қоюмен шектелмеуі тиіс. Мұғалім материалды білуі, кеңінен, тереңінен түсінуі қажет. Бұл оған сабақты басқаруға, материалды оқулықтағыдан басқаша түсіндіруге, оқушылардың танымдық және ақыл қабілеттерін белсендетіп, өз беттерімен шығармашылық жұмыс істеуге үйретуге, тапсырманы ілгерілеу әдісімен беруге мүмкіндік береді. Ал бұл өз кезегінде сабақта қолданылған әдістемелердің нәтижелілігі туралы тұжырымдауға мүмкіндік береді.</w:t>
      </w:r>
      <w:r w:rsidRPr="00413C86">
        <w:rPr>
          <w:rFonts w:ascii="Times New Roman" w:eastAsia="Times New Roman" w:hAnsi="Times New Roman" w:cs="Times New Roman"/>
          <w:color w:val="000000" w:themeColor="text1"/>
          <w:sz w:val="24"/>
          <w:szCs w:val="24"/>
          <w:lang w:val="kk-KZ" w:eastAsia="ru-RU"/>
        </w:rPr>
        <w:br/>
        <w:t>Мұғалімнің шеберлігі, біріншіден, сабаққа дайындығы мен жаңашыл әріптестерінің тәжірибесін пайдалана алуымен тікелей байланысты. Ол үнемі және мақсатты түрде өз білімін, өз тәжірибесін жұмыстың жаңа тәсілдерімен толықтырып отыруы керек.</w:t>
      </w:r>
      <w:r w:rsidRPr="00413C86">
        <w:rPr>
          <w:rFonts w:ascii="Times New Roman" w:eastAsia="Times New Roman" w:hAnsi="Times New Roman" w:cs="Times New Roman"/>
          <w:color w:val="000000" w:themeColor="text1"/>
          <w:sz w:val="24"/>
          <w:szCs w:val="24"/>
          <w:lang w:val="kk-KZ" w:eastAsia="ru-RU"/>
        </w:rPr>
        <w:br/>
      </w:r>
    </w:p>
    <w:p w:rsidR="00C80E5E" w:rsidRPr="00413C86" w:rsidRDefault="00C80E5E" w:rsidP="00EE394B">
      <w:pPr>
        <w:shd w:val="clear" w:color="auto" w:fill="FFFFFF"/>
        <w:spacing w:after="150" w:line="240" w:lineRule="auto"/>
        <w:ind w:firstLine="708"/>
        <w:rPr>
          <w:rFonts w:ascii="Times New Roman" w:eastAsia="Times New Roman" w:hAnsi="Times New Roman" w:cs="Times New Roman"/>
          <w:color w:val="000000" w:themeColor="text1"/>
          <w:sz w:val="24"/>
          <w:szCs w:val="24"/>
          <w:lang w:val="kk-KZ" w:eastAsia="ru-RU"/>
        </w:rPr>
      </w:pPr>
      <w:r w:rsidRPr="00413C86">
        <w:rPr>
          <w:rFonts w:ascii="Times New Roman" w:eastAsia="Times New Roman" w:hAnsi="Times New Roman" w:cs="Times New Roman"/>
          <w:color w:val="000000" w:themeColor="text1"/>
          <w:sz w:val="24"/>
          <w:szCs w:val="24"/>
          <w:lang w:val="kk-KZ" w:eastAsia="ru-RU"/>
        </w:rPr>
        <w:t>Сөзімді қорыта келе  айтарым, жоғарыда  аталған  құзыреттіліктерді  меңгерген  мұғалім – шығармашыл  шәкірт  дайындауға  даяр.</w:t>
      </w:r>
    </w:p>
    <w:p w:rsidR="00677FD0" w:rsidRPr="00413C86" w:rsidRDefault="00677FD0" w:rsidP="00EE394B">
      <w:pPr>
        <w:shd w:val="clear" w:color="auto" w:fill="FFFFFF"/>
        <w:spacing w:after="15" w:line="240" w:lineRule="auto"/>
        <w:rPr>
          <w:rFonts w:ascii="Times New Roman" w:eastAsia="Times New Roman" w:hAnsi="Times New Roman" w:cs="Times New Roman"/>
          <w:color w:val="000000" w:themeColor="text1"/>
          <w:sz w:val="24"/>
          <w:szCs w:val="24"/>
          <w:lang w:val="kk-KZ" w:eastAsia="ru-RU"/>
        </w:rPr>
      </w:pPr>
    </w:p>
    <w:p w:rsidR="00677FD0" w:rsidRPr="00413C86" w:rsidRDefault="00677FD0" w:rsidP="00EE394B">
      <w:pPr>
        <w:shd w:val="clear" w:color="auto" w:fill="FFFFFF"/>
        <w:spacing w:after="15" w:line="240" w:lineRule="auto"/>
        <w:rPr>
          <w:rFonts w:ascii="Times New Roman" w:eastAsia="Times New Roman" w:hAnsi="Times New Roman" w:cs="Times New Roman"/>
          <w:color w:val="000000" w:themeColor="text1"/>
          <w:sz w:val="24"/>
          <w:szCs w:val="24"/>
          <w:lang w:val="kk-KZ" w:eastAsia="ru-RU"/>
        </w:rPr>
      </w:pPr>
    </w:p>
    <w:p w:rsidR="00144805" w:rsidRPr="00413C86" w:rsidRDefault="000C715E" w:rsidP="00EE394B">
      <w:pPr>
        <w:shd w:val="clear" w:color="auto" w:fill="FFFFFF"/>
        <w:spacing w:after="15" w:line="240" w:lineRule="auto"/>
        <w:rPr>
          <w:rFonts w:ascii="Times New Roman" w:hAnsi="Times New Roman" w:cs="Times New Roman"/>
          <w:color w:val="000000" w:themeColor="text1"/>
          <w:sz w:val="24"/>
          <w:szCs w:val="24"/>
          <w:lang w:val="kk-KZ"/>
        </w:rPr>
      </w:pPr>
      <w:r w:rsidRPr="00413C86">
        <w:rPr>
          <w:rFonts w:ascii="Times New Roman" w:hAnsi="Times New Roman" w:cs="Times New Roman"/>
          <w:color w:val="000000" w:themeColor="text1"/>
          <w:sz w:val="24"/>
          <w:szCs w:val="24"/>
          <w:lang w:val="kk-KZ"/>
        </w:rPr>
        <w:t xml:space="preserve"> Пайдаланған әдебиеттер:</w:t>
      </w:r>
    </w:p>
    <w:p w:rsidR="00677FD0" w:rsidRPr="00413C86" w:rsidRDefault="000C715E" w:rsidP="00144805">
      <w:pPr>
        <w:pStyle w:val="a4"/>
        <w:numPr>
          <w:ilvl w:val="0"/>
          <w:numId w:val="7"/>
        </w:numPr>
        <w:shd w:val="clear" w:color="auto" w:fill="FFFFFF"/>
        <w:spacing w:after="15" w:line="240" w:lineRule="auto"/>
        <w:rPr>
          <w:rFonts w:ascii="Times New Roman" w:hAnsi="Times New Roman" w:cs="Times New Roman"/>
          <w:color w:val="000000" w:themeColor="text1"/>
          <w:sz w:val="24"/>
          <w:szCs w:val="24"/>
          <w:lang w:val="kk-KZ"/>
        </w:rPr>
      </w:pPr>
      <w:r w:rsidRPr="00413C86">
        <w:rPr>
          <w:rFonts w:ascii="Times New Roman" w:hAnsi="Times New Roman" w:cs="Times New Roman"/>
          <w:color w:val="000000" w:themeColor="text1"/>
          <w:sz w:val="24"/>
          <w:szCs w:val="24"/>
          <w:lang w:val="kk-KZ"/>
        </w:rPr>
        <w:t>Серікбаева Ж. Құзырлық-білім сапасын арттыру кепілі.  Алматы.2006ж</w:t>
      </w:r>
    </w:p>
    <w:p w:rsidR="00144805" w:rsidRPr="00413C86" w:rsidRDefault="00144805" w:rsidP="00144805">
      <w:pPr>
        <w:pStyle w:val="a4"/>
        <w:numPr>
          <w:ilvl w:val="0"/>
          <w:numId w:val="7"/>
        </w:numPr>
        <w:shd w:val="clear" w:color="auto" w:fill="FFFFFF"/>
        <w:spacing w:after="15" w:line="240" w:lineRule="auto"/>
        <w:rPr>
          <w:rFonts w:ascii="Times New Roman" w:hAnsi="Times New Roman" w:cs="Times New Roman"/>
          <w:color w:val="000000" w:themeColor="text1"/>
          <w:sz w:val="24"/>
          <w:szCs w:val="24"/>
          <w:lang w:val="kk-KZ"/>
        </w:rPr>
      </w:pPr>
      <w:r w:rsidRPr="00413C86">
        <w:rPr>
          <w:rFonts w:ascii="Times New Roman" w:hAnsi="Times New Roman" w:cs="Times New Roman"/>
          <w:color w:val="000000" w:themeColor="text1"/>
          <w:sz w:val="24"/>
          <w:szCs w:val="24"/>
          <w:lang w:val="kk-KZ"/>
        </w:rPr>
        <w:t>Кенжебеков Б. Маманның кәсіби құзыреттілік мәселесі. Ұлт тағылымы, №3,2009ж</w:t>
      </w:r>
    </w:p>
    <w:p w:rsidR="00144805" w:rsidRPr="00413C86" w:rsidRDefault="00144805" w:rsidP="00144805">
      <w:pPr>
        <w:pStyle w:val="a4"/>
        <w:numPr>
          <w:ilvl w:val="0"/>
          <w:numId w:val="7"/>
        </w:numPr>
        <w:shd w:val="clear" w:color="auto" w:fill="FFFFFF"/>
        <w:spacing w:after="15" w:line="240" w:lineRule="auto"/>
        <w:rPr>
          <w:rFonts w:ascii="Times New Roman" w:hAnsi="Times New Roman" w:cs="Times New Roman"/>
          <w:color w:val="000000" w:themeColor="text1"/>
          <w:sz w:val="24"/>
          <w:szCs w:val="24"/>
          <w:lang w:val="kk-KZ"/>
        </w:rPr>
      </w:pPr>
      <w:r w:rsidRPr="00413C86">
        <w:rPr>
          <w:rFonts w:ascii="Times New Roman" w:hAnsi="Times New Roman" w:cs="Times New Roman"/>
          <w:color w:val="000000" w:themeColor="text1"/>
          <w:sz w:val="24"/>
          <w:szCs w:val="24"/>
          <w:lang w:val="kk-KZ"/>
        </w:rPr>
        <w:t>Акитбаев Е.Т. «Жеке тұлғаның шығармашылық дарындылығын дамыту жолдары. 2011ж</w:t>
      </w:r>
    </w:p>
    <w:p w:rsidR="000C715E" w:rsidRPr="00413C86" w:rsidRDefault="000C715E" w:rsidP="00EE394B">
      <w:pPr>
        <w:shd w:val="clear" w:color="auto" w:fill="FFFFFF"/>
        <w:spacing w:after="15" w:line="240" w:lineRule="auto"/>
        <w:rPr>
          <w:rFonts w:ascii="Times New Roman" w:hAnsi="Times New Roman" w:cs="Times New Roman"/>
          <w:color w:val="000000" w:themeColor="text1"/>
          <w:sz w:val="24"/>
          <w:szCs w:val="24"/>
          <w:lang w:val="kk-KZ"/>
        </w:rPr>
      </w:pPr>
    </w:p>
    <w:sectPr w:rsidR="000C715E" w:rsidRPr="00413C86" w:rsidSect="00F9110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3582"/>
    <w:multiLevelType w:val="hybridMultilevel"/>
    <w:tmpl w:val="49F4A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AF072A"/>
    <w:multiLevelType w:val="hybridMultilevel"/>
    <w:tmpl w:val="2286EC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2A3B4182"/>
    <w:multiLevelType w:val="hybridMultilevel"/>
    <w:tmpl w:val="3D682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632108"/>
    <w:multiLevelType w:val="hybridMultilevel"/>
    <w:tmpl w:val="49A0F0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6B6BA1"/>
    <w:multiLevelType w:val="hybridMultilevel"/>
    <w:tmpl w:val="C3345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CC1CF8"/>
    <w:multiLevelType w:val="multilevel"/>
    <w:tmpl w:val="F55C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12259"/>
    <w:multiLevelType w:val="hybridMultilevel"/>
    <w:tmpl w:val="5ED44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D225B"/>
    <w:rsid w:val="0000706C"/>
    <w:rsid w:val="000C715E"/>
    <w:rsid w:val="00100A8B"/>
    <w:rsid w:val="00144805"/>
    <w:rsid w:val="001E3F00"/>
    <w:rsid w:val="00233D61"/>
    <w:rsid w:val="00325352"/>
    <w:rsid w:val="003957B3"/>
    <w:rsid w:val="003E5874"/>
    <w:rsid w:val="00413C86"/>
    <w:rsid w:val="004456ED"/>
    <w:rsid w:val="00454E5E"/>
    <w:rsid w:val="0053076E"/>
    <w:rsid w:val="005E7B73"/>
    <w:rsid w:val="00621E19"/>
    <w:rsid w:val="00677FD0"/>
    <w:rsid w:val="006B0027"/>
    <w:rsid w:val="009560FF"/>
    <w:rsid w:val="00AA785E"/>
    <w:rsid w:val="00BF083E"/>
    <w:rsid w:val="00C80E5E"/>
    <w:rsid w:val="00EE394B"/>
    <w:rsid w:val="00F91101"/>
    <w:rsid w:val="00FD225B"/>
    <w:rsid w:val="00FD3BA7"/>
    <w:rsid w:val="00FF4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F6457"/>
  <w15:docId w15:val="{ADD81F2B-5FDC-4A25-9B19-1F9E8012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7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D3B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A785E"/>
    <w:pPr>
      <w:ind w:left="720"/>
      <w:contextualSpacing/>
    </w:pPr>
  </w:style>
  <w:style w:type="character" w:styleId="a5">
    <w:name w:val="annotation reference"/>
    <w:basedOn w:val="a0"/>
    <w:uiPriority w:val="99"/>
    <w:semiHidden/>
    <w:unhideWhenUsed/>
    <w:rsid w:val="00EE394B"/>
    <w:rPr>
      <w:sz w:val="16"/>
      <w:szCs w:val="16"/>
    </w:rPr>
  </w:style>
  <w:style w:type="paragraph" w:styleId="a6">
    <w:name w:val="annotation text"/>
    <w:basedOn w:val="a"/>
    <w:link w:val="a7"/>
    <w:uiPriority w:val="99"/>
    <w:semiHidden/>
    <w:unhideWhenUsed/>
    <w:rsid w:val="00EE394B"/>
    <w:pPr>
      <w:spacing w:line="240" w:lineRule="auto"/>
    </w:pPr>
    <w:rPr>
      <w:sz w:val="20"/>
      <w:szCs w:val="20"/>
    </w:rPr>
  </w:style>
  <w:style w:type="character" w:customStyle="1" w:styleId="a7">
    <w:name w:val="Текст примечания Знак"/>
    <w:basedOn w:val="a0"/>
    <w:link w:val="a6"/>
    <w:uiPriority w:val="99"/>
    <w:semiHidden/>
    <w:rsid w:val="00EE394B"/>
    <w:rPr>
      <w:sz w:val="20"/>
      <w:szCs w:val="20"/>
    </w:rPr>
  </w:style>
  <w:style w:type="paragraph" w:styleId="a8">
    <w:name w:val="annotation subject"/>
    <w:basedOn w:val="a6"/>
    <w:next w:val="a6"/>
    <w:link w:val="a9"/>
    <w:uiPriority w:val="99"/>
    <w:semiHidden/>
    <w:unhideWhenUsed/>
    <w:rsid w:val="00EE394B"/>
    <w:rPr>
      <w:b/>
      <w:bCs/>
    </w:rPr>
  </w:style>
  <w:style w:type="character" w:customStyle="1" w:styleId="a9">
    <w:name w:val="Тема примечания Знак"/>
    <w:basedOn w:val="a7"/>
    <w:link w:val="a8"/>
    <w:uiPriority w:val="99"/>
    <w:semiHidden/>
    <w:rsid w:val="00EE394B"/>
    <w:rPr>
      <w:b/>
      <w:bCs/>
      <w:sz w:val="20"/>
      <w:szCs w:val="20"/>
    </w:rPr>
  </w:style>
  <w:style w:type="paragraph" w:styleId="aa">
    <w:name w:val="Balloon Text"/>
    <w:basedOn w:val="a"/>
    <w:link w:val="ab"/>
    <w:uiPriority w:val="99"/>
    <w:semiHidden/>
    <w:unhideWhenUsed/>
    <w:rsid w:val="00EE39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E394B"/>
    <w:rPr>
      <w:rFonts w:ascii="Segoe UI" w:hAnsi="Segoe UI" w:cs="Segoe UI"/>
      <w:sz w:val="18"/>
      <w:szCs w:val="18"/>
    </w:rPr>
  </w:style>
  <w:style w:type="paragraph" w:styleId="ac">
    <w:name w:val="No Spacing"/>
    <w:uiPriority w:val="1"/>
    <w:qFormat/>
    <w:rsid w:val="000C71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8913">
      <w:bodyDiv w:val="1"/>
      <w:marLeft w:val="0"/>
      <w:marRight w:val="0"/>
      <w:marTop w:val="0"/>
      <w:marBottom w:val="0"/>
      <w:divBdr>
        <w:top w:val="none" w:sz="0" w:space="0" w:color="auto"/>
        <w:left w:val="none" w:sz="0" w:space="0" w:color="auto"/>
        <w:bottom w:val="none" w:sz="0" w:space="0" w:color="auto"/>
        <w:right w:val="none" w:sz="0" w:space="0" w:color="auto"/>
      </w:divBdr>
    </w:div>
    <w:div w:id="250312875">
      <w:bodyDiv w:val="1"/>
      <w:marLeft w:val="0"/>
      <w:marRight w:val="0"/>
      <w:marTop w:val="0"/>
      <w:marBottom w:val="0"/>
      <w:divBdr>
        <w:top w:val="none" w:sz="0" w:space="0" w:color="auto"/>
        <w:left w:val="none" w:sz="0" w:space="0" w:color="auto"/>
        <w:bottom w:val="none" w:sz="0" w:space="0" w:color="auto"/>
        <w:right w:val="none" w:sz="0" w:space="0" w:color="auto"/>
      </w:divBdr>
    </w:div>
    <w:div w:id="383334849">
      <w:bodyDiv w:val="1"/>
      <w:marLeft w:val="0"/>
      <w:marRight w:val="0"/>
      <w:marTop w:val="0"/>
      <w:marBottom w:val="0"/>
      <w:divBdr>
        <w:top w:val="none" w:sz="0" w:space="0" w:color="auto"/>
        <w:left w:val="none" w:sz="0" w:space="0" w:color="auto"/>
        <w:bottom w:val="none" w:sz="0" w:space="0" w:color="auto"/>
        <w:right w:val="none" w:sz="0" w:space="0" w:color="auto"/>
      </w:divBdr>
    </w:div>
    <w:div w:id="167799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1680</Words>
  <Characters>9581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Workgroup</dc:creator>
  <cp:keywords/>
  <dc:description/>
  <cp:lastModifiedBy>Жаннат Унгарбаева</cp:lastModifiedBy>
  <cp:revision>15</cp:revision>
  <dcterms:created xsi:type="dcterms:W3CDTF">2022-08-10T05:05:00Z</dcterms:created>
  <dcterms:modified xsi:type="dcterms:W3CDTF">2024-05-06T09:49:00Z</dcterms:modified>
</cp:coreProperties>
</file>